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80" w:rsidRDefault="00CE1B2E">
      <w:r>
        <w:t>I  CONCETTI TOPOLOGICI</w:t>
      </w:r>
      <w:r>
        <w:br/>
      </w:r>
      <w:r>
        <w:rPr>
          <w:noProof/>
          <w:lang w:eastAsia="it-IT"/>
        </w:rPr>
        <w:drawing>
          <wp:inline distT="0" distB="0" distL="0" distR="0" wp14:anchorId="20409063" wp14:editId="78A7D21A">
            <wp:extent cx="4286250" cy="3219450"/>
            <wp:effectExtent l="0" t="0" r="0" b="0"/>
            <wp:docPr id="1" name="Immagine 1" descr="Concetti topolog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cetti topologic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0ED" w:rsidRDefault="00CE1B2E" w:rsidP="00D1342B">
      <w:pPr>
        <w:jc w:val="both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 concetti topologici sono fondamentali nel percorso scolastico poiché permettono di </w:t>
      </w:r>
      <w:r>
        <w:rPr>
          <w:rStyle w:val="Enfasigrassetto"/>
          <w:rFonts w:ascii="Arial" w:hAnsi="Arial" w:cs="Arial"/>
          <w:color w:val="666666"/>
          <w:sz w:val="21"/>
          <w:szCs w:val="21"/>
          <w:shd w:val="clear" w:color="auto" w:fill="FFFFFF"/>
        </w:rPr>
        <w:t>comprendere la posizione nello spazio, nostra e degli altri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 (persone, ma anche cose</w:t>
      </w:r>
      <w:proofErr w:type="gram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).</w:t>
      </w:r>
      <w:r w:rsidR="00A50F81">
        <w:rPr>
          <w:rFonts w:ascii="Arial" w:hAnsi="Arial" w:cs="Arial"/>
          <w:color w:val="666666"/>
          <w:sz w:val="21"/>
          <w:szCs w:val="21"/>
          <w:shd w:val="clear" w:color="auto" w:fill="FFFFFF"/>
        </w:rPr>
        <w:t>Quindi</w:t>
      </w:r>
      <w:proofErr w:type="gramEnd"/>
      <w:r w:rsidR="00A50F81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r w:rsidR="004E3E16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i concetti topologici sono importanti per muoverci nell’ambiente </w:t>
      </w:r>
      <w:r w:rsidR="00A50F81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intorno a noi, per questo prendendo </w:t>
      </w:r>
      <w:r w:rsidR="004E3E16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spunto dai video imparate  a dare delle regole precise ai bambini anche nei movimenti della vita quotidiana. PER es. mettendo </w:t>
      </w:r>
      <w:r w:rsidR="00AA3AB1">
        <w:rPr>
          <w:rFonts w:ascii="Arial" w:hAnsi="Arial" w:cs="Arial"/>
          <w:color w:val="666666"/>
          <w:sz w:val="21"/>
          <w:szCs w:val="21"/>
          <w:shd w:val="clear" w:color="auto" w:fill="FFFFFF"/>
        </w:rPr>
        <w:t>un oggetto e specificando sopra</w:t>
      </w:r>
      <w:r w:rsidR="004E3E16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il tavolo, sotto la </w:t>
      </w:r>
      <w:proofErr w:type="gramStart"/>
      <w:r w:rsidR="004E3E16">
        <w:rPr>
          <w:rFonts w:ascii="Arial" w:hAnsi="Arial" w:cs="Arial"/>
          <w:color w:val="666666"/>
          <w:sz w:val="21"/>
          <w:szCs w:val="21"/>
          <w:shd w:val="clear" w:color="auto" w:fill="FFFFFF"/>
        </w:rPr>
        <w:t>sedia ,</w:t>
      </w:r>
      <w:proofErr w:type="gramEnd"/>
      <w:r w:rsidR="004E3E16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dentro il piatto, fuori dal piatto, posizionando un oggetto vicino al mobile , lontano dal mobile </w:t>
      </w:r>
      <w:proofErr w:type="spellStart"/>
      <w:r w:rsidR="004E3E16">
        <w:rPr>
          <w:rFonts w:ascii="Arial" w:hAnsi="Arial" w:cs="Arial"/>
          <w:color w:val="666666"/>
          <w:sz w:val="21"/>
          <w:szCs w:val="21"/>
          <w:shd w:val="clear" w:color="auto" w:fill="FFFFFF"/>
        </w:rPr>
        <w:t>ecc</w:t>
      </w:r>
      <w:proofErr w:type="spellEnd"/>
      <w:r w:rsidR="004E3E16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,Per quanto riguarda</w:t>
      </w:r>
      <w:r w:rsidR="00A50F81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la </w:t>
      </w:r>
      <w:r w:rsidR="004E3E16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destra e </w:t>
      </w:r>
      <w:r w:rsidR="00A50F81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la </w:t>
      </w:r>
      <w:r w:rsidR="004E3E16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sinistra, mettendo un bollino a forma di cerchio di colore rosso sulla mano destra e di colore blu sulla mano sinistra , dategli dei comandi dicendo : vai a prendere il libro sopra la scrivania alla tua destra, </w:t>
      </w:r>
      <w:r w:rsidR="00AA3AB1">
        <w:rPr>
          <w:rFonts w:ascii="Arial" w:hAnsi="Arial" w:cs="Arial"/>
          <w:color w:val="666666"/>
          <w:sz w:val="21"/>
          <w:szCs w:val="21"/>
          <w:shd w:val="clear" w:color="auto" w:fill="FFFFFF"/>
        </w:rPr>
        <w:t>e vai ad aprire la porta alla tua sinistra. Spaziate con la fantasia e i comandi da poter dare, aiutandovi anche con gli esempi dei video.</w:t>
      </w:r>
      <w:r w:rsidR="00A50F81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r w:rsidR="00AA3AB1">
        <w:rPr>
          <w:rFonts w:ascii="Arial" w:hAnsi="Arial" w:cs="Arial"/>
          <w:color w:val="666666"/>
          <w:sz w:val="21"/>
          <w:szCs w:val="21"/>
          <w:shd w:val="clear" w:color="auto" w:fill="FFFFFF"/>
        </w:rPr>
        <w:t>Nelle schede che vi allego dovete colorare solo l’oggetto preso in considerazione</w:t>
      </w:r>
      <w:r w:rsidR="00037E9B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leggendo la </w:t>
      </w:r>
      <w:proofErr w:type="gramStart"/>
      <w:r w:rsidR="00037E9B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legenda, </w:t>
      </w:r>
      <w:r w:rsidR="00AA3AB1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dopo</w:t>
      </w:r>
      <w:proofErr w:type="gramEnd"/>
      <w:r w:rsidR="00AA3AB1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che il bambino lo ha individuato.</w:t>
      </w:r>
      <w:r w:rsidR="00E910ED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r w:rsidR="00A50F81">
        <w:rPr>
          <w:rFonts w:ascii="Arial" w:hAnsi="Arial" w:cs="Arial"/>
          <w:color w:val="666666"/>
          <w:sz w:val="21"/>
          <w:szCs w:val="21"/>
          <w:shd w:val="clear" w:color="auto" w:fill="FFFFFF"/>
        </w:rPr>
        <w:t>A chi fa piacere ed è brava a dise</w:t>
      </w:r>
      <w:r w:rsidR="00037E9B">
        <w:rPr>
          <w:rFonts w:ascii="Arial" w:hAnsi="Arial" w:cs="Arial"/>
          <w:color w:val="666666"/>
          <w:sz w:val="21"/>
          <w:szCs w:val="21"/>
          <w:shd w:val="clear" w:color="auto" w:fill="FFFFFF"/>
        </w:rPr>
        <w:t>gnare mi piacerebbe che realizzere</w:t>
      </w:r>
      <w:r w:rsidR="00A50F81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ste questo </w:t>
      </w:r>
      <w:proofErr w:type="gramStart"/>
      <w:r w:rsidR="00A50F81">
        <w:rPr>
          <w:rFonts w:ascii="Arial" w:hAnsi="Arial" w:cs="Arial"/>
          <w:color w:val="666666"/>
          <w:sz w:val="21"/>
          <w:szCs w:val="21"/>
          <w:shd w:val="clear" w:color="auto" w:fill="FFFFFF"/>
        </w:rPr>
        <w:t>librino ,</w:t>
      </w:r>
      <w:proofErr w:type="gramEnd"/>
      <w:r w:rsidR="00A50F81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seguendo il video, anche con gli elementi, come il fiocco, </w:t>
      </w:r>
      <w:r w:rsidR="00037E9B">
        <w:rPr>
          <w:rFonts w:ascii="Arial" w:hAnsi="Arial" w:cs="Arial"/>
          <w:color w:val="666666"/>
          <w:sz w:val="21"/>
          <w:szCs w:val="21"/>
          <w:shd w:val="clear" w:color="auto" w:fill="FFFFFF"/>
        </w:rPr>
        <w:t>l</w:t>
      </w:r>
      <w:r w:rsidR="00A50F81">
        <w:rPr>
          <w:rFonts w:ascii="Arial" w:hAnsi="Arial" w:cs="Arial"/>
          <w:color w:val="666666"/>
          <w:sz w:val="21"/>
          <w:szCs w:val="21"/>
          <w:shd w:val="clear" w:color="auto" w:fill="FFFFFF"/>
        </w:rPr>
        <w:t>a palla, staccati dal disegno così</w:t>
      </w:r>
      <w:r w:rsidR="00037E9B">
        <w:rPr>
          <w:rFonts w:ascii="Arial" w:hAnsi="Arial" w:cs="Arial"/>
          <w:color w:val="666666"/>
          <w:sz w:val="21"/>
          <w:szCs w:val="21"/>
          <w:shd w:val="clear" w:color="auto" w:fill="FFFFFF"/>
        </w:rPr>
        <w:t>,</w:t>
      </w:r>
      <w:r w:rsidR="00A50F81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sempre come gioco il bambino può giocare e variare come vuole questo è un lavoro facoltativo che può essere realizzato anche in più giorni, e sicuramente  da non realizzare le schede sottanti, altrimenti l’assegno consiste nel fare le schede sotto riportate. Scegliete grazie della vostra collaborazione</w:t>
      </w:r>
      <w:bookmarkStart w:id="0" w:name="_GoBack"/>
      <w:bookmarkEnd w:id="0"/>
    </w:p>
    <w:p w:rsidR="00E910ED" w:rsidRDefault="00D1342B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hyperlink r:id="rId5" w:history="1">
        <w:r w:rsidR="00E910ED" w:rsidRPr="005844C3">
          <w:rPr>
            <w:rStyle w:val="Collegamentoipertestuale"/>
            <w:rFonts w:ascii="Arial" w:hAnsi="Arial" w:cs="Arial"/>
            <w:sz w:val="21"/>
            <w:szCs w:val="21"/>
            <w:shd w:val="clear" w:color="auto" w:fill="FFFFFF"/>
          </w:rPr>
          <w:t>https://youtu.be/GfznMLaX2L4</w:t>
        </w:r>
      </w:hyperlink>
      <w:r w:rsidR="00E910ED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 </w:t>
      </w:r>
    </w:p>
    <w:p w:rsidR="005E13AA" w:rsidRDefault="005E13AA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noProof/>
          <w:lang w:eastAsia="it-IT"/>
        </w:rPr>
        <w:lastRenderedPageBreak/>
        <w:drawing>
          <wp:inline distT="0" distB="0" distL="0" distR="0" wp14:anchorId="78312202" wp14:editId="19375B45">
            <wp:extent cx="6119495" cy="3667125"/>
            <wp:effectExtent l="0" t="0" r="0" b="9525"/>
            <wp:docPr id="5" name="Immagine 5" descr="Copy Of I Concetti Topologici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py Of I Concetti Topologici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799" cy="367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3AA" w:rsidRDefault="005E13AA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5E13AA" w:rsidRDefault="005E13AA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5E13AA" w:rsidRDefault="005E13AA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noProof/>
          <w:lang w:eastAsia="it-IT"/>
        </w:rPr>
        <w:drawing>
          <wp:inline distT="0" distB="0" distL="0" distR="0" wp14:anchorId="30E968FD" wp14:editId="57870F65">
            <wp:extent cx="6119494" cy="4457700"/>
            <wp:effectExtent l="0" t="0" r="0" b="0"/>
            <wp:docPr id="6" name="Immagine 6" descr="https://4.bp.blogspot.com/-t3zS21I7buk/VsDayqugQdI/AAAAAAAAHOM/38XCATZvV8Y/s1600/sotto-%2Bsopr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4.bp.blogspot.com/-t3zS21I7buk/VsDayqugQdI/AAAAAAAAHOM/38XCATZvV8Y/s1600/sotto-%2Bsopra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927" cy="447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3AA" w:rsidRDefault="005E13AA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5E13AA" w:rsidRDefault="005E13AA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noProof/>
          <w:lang w:eastAsia="it-IT"/>
        </w:rPr>
        <w:lastRenderedPageBreak/>
        <w:drawing>
          <wp:inline distT="0" distB="0" distL="0" distR="0" wp14:anchorId="33AA99F5" wp14:editId="39EE4B68">
            <wp:extent cx="3228975" cy="4572000"/>
            <wp:effectExtent l="0" t="0" r="9525" b="0"/>
            <wp:docPr id="4" name="Immagine 4" descr="Autismo. Insegnare i concetti topologici | autismocomehofa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tismo. Insegnare i concetti topologici | autismocomehofat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AB1" w:rsidRDefault="00AA3AB1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IN questa scheda sopra con ‘aiuto della manina aiutalo a capire quale disegno deve colorare.</w:t>
      </w:r>
    </w:p>
    <w:p w:rsidR="005E13AA" w:rsidRDefault="005E13AA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noProof/>
          <w:lang w:eastAsia="it-IT"/>
        </w:rPr>
        <w:drawing>
          <wp:inline distT="0" distB="0" distL="0" distR="0" wp14:anchorId="3922E946" wp14:editId="5F465B08">
            <wp:extent cx="4286250" cy="4038600"/>
            <wp:effectExtent l="0" t="0" r="0" b="0"/>
            <wp:docPr id="3" name="Immagine 3" descr="Scheda sui concetti topologici &quot;Dentro e fuori&quot;. Vi invito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eda sui concetti topologici &quot;Dentro e fuori&quot;. Vi invito 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B2E" w:rsidRDefault="005E13AA">
      <w:r>
        <w:rPr>
          <w:noProof/>
          <w:lang w:eastAsia="it-IT"/>
        </w:rPr>
        <w:lastRenderedPageBreak/>
        <w:drawing>
          <wp:inline distT="0" distB="0" distL="0" distR="0" wp14:anchorId="60404780" wp14:editId="25131073">
            <wp:extent cx="6119495" cy="3552825"/>
            <wp:effectExtent l="0" t="0" r="0" b="9525"/>
            <wp:docPr id="2" name="Immagine 2" descr="Geografia: Vicino Lontano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grafia: Vicino Lontano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667" cy="35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AB1" w:rsidRDefault="00AA3AB1">
      <w:r>
        <w:rPr>
          <w:noProof/>
          <w:lang w:eastAsia="it-IT"/>
        </w:rPr>
        <w:drawing>
          <wp:inline distT="0" distB="0" distL="0" distR="0" wp14:anchorId="122F3B33" wp14:editId="3ABBE538">
            <wp:extent cx="6119495" cy="5000625"/>
            <wp:effectExtent l="0" t="0" r="0" b="9525"/>
            <wp:docPr id="7" name="Immagine 7" descr="Schede didattiche percezioni spaziali | Schede didattic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hede didattiche percezioni spaziali | Schede didattiche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936" cy="500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4F9" w:rsidRDefault="006B24F9">
      <w:r>
        <w:t>Disegna le mele sull’albero dietro alla casa, le ciliegie sopra l’albero davanti alla casa e colora</w:t>
      </w:r>
    </w:p>
    <w:sectPr w:rsidR="006B24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2E"/>
    <w:rsid w:val="00037E9B"/>
    <w:rsid w:val="004E3E16"/>
    <w:rsid w:val="005E13AA"/>
    <w:rsid w:val="006B24F9"/>
    <w:rsid w:val="00746680"/>
    <w:rsid w:val="00A50F81"/>
    <w:rsid w:val="00AA3AB1"/>
    <w:rsid w:val="00CE1B2E"/>
    <w:rsid w:val="00D1342B"/>
    <w:rsid w:val="00E9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08C0"/>
  <w15:chartTrackingRefBased/>
  <w15:docId w15:val="{C4A6A291-4525-40C8-80A0-FFE259B0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E1B2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910ED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10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s://youtu.be/GfznMLaX2L4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2020-06-01T16:17:00Z</dcterms:created>
  <dcterms:modified xsi:type="dcterms:W3CDTF">2020-06-03T09:04:00Z</dcterms:modified>
</cp:coreProperties>
</file>