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CD8C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enturyGothic-Bold" w:hAnsi="CenturyGothic-Bold" w:cs="CenturyGothic-Bold"/>
          <w:b/>
          <w:bCs/>
          <w:sz w:val="32"/>
          <w:szCs w:val="32"/>
        </w:rPr>
      </w:pPr>
      <w:r>
        <w:rPr>
          <w:rFonts w:ascii="CenturyGothic-Bold" w:hAnsi="CenturyGothic-Bold" w:cs="CenturyGothic-Bold"/>
          <w:b/>
          <w:bCs/>
          <w:sz w:val="32"/>
          <w:szCs w:val="32"/>
        </w:rPr>
        <w:t>Restaurazione</w:t>
      </w:r>
    </w:p>
    <w:p w14:paraId="516C1440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14:paraId="0F223F9D" w14:textId="2D953DAE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La </w:t>
      </w:r>
      <w:r>
        <w:rPr>
          <w:rFonts w:ascii="CenturyGothic-Bold" w:hAnsi="CenturyGothic-Bold" w:cs="CenturyGothic-Bold"/>
          <w:b/>
          <w:bCs/>
          <w:sz w:val="24"/>
          <w:szCs w:val="24"/>
        </w:rPr>
        <w:t xml:space="preserve">Restaurazione </w:t>
      </w:r>
      <w:r>
        <w:rPr>
          <w:rFonts w:ascii="CenturyGothic" w:hAnsi="CenturyGothic" w:cs="CenturyGothic"/>
          <w:sz w:val="24"/>
          <w:szCs w:val="24"/>
        </w:rPr>
        <w:t>è il periodo della storia europea che si delinea in conseguenza</w:t>
      </w:r>
    </w:p>
    <w:p w14:paraId="2FEF3604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del Congresso di Vienna. Essa è voluta dai conservatori e dai reazionari e ha per</w:t>
      </w:r>
    </w:p>
    <w:p w14:paraId="06F7F1FA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obiettivo quello di far tornare l'Europa all'</w:t>
      </w:r>
      <w:r>
        <w:rPr>
          <w:rFonts w:ascii="CenturyGothic-Bold" w:hAnsi="CenturyGothic-Bold" w:cs="CenturyGothic-Bold"/>
          <w:b/>
          <w:bCs/>
          <w:sz w:val="24"/>
          <w:szCs w:val="24"/>
        </w:rPr>
        <w:t>Antico Regime</w:t>
      </w:r>
      <w:r>
        <w:rPr>
          <w:rFonts w:ascii="CenturyGothic" w:hAnsi="CenturyGothic" w:cs="CenturyGothic"/>
          <w:sz w:val="24"/>
          <w:szCs w:val="24"/>
        </w:rPr>
        <w:t>, annullando così le novità</w:t>
      </w:r>
    </w:p>
    <w:p w14:paraId="710AB1F9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politiche e sociali volute da </w:t>
      </w:r>
      <w:r>
        <w:rPr>
          <w:rFonts w:ascii="CenturyGothic-Bold" w:hAnsi="CenturyGothic-Bold" w:cs="CenturyGothic-Bold"/>
          <w:b/>
          <w:bCs/>
          <w:sz w:val="24"/>
          <w:szCs w:val="24"/>
        </w:rPr>
        <w:t xml:space="preserve">Napoleone </w:t>
      </w:r>
      <w:r>
        <w:rPr>
          <w:rFonts w:ascii="CenturyGothic" w:hAnsi="CenturyGothic" w:cs="CenturyGothic"/>
          <w:sz w:val="24"/>
          <w:szCs w:val="24"/>
        </w:rPr>
        <w:t>e riportando quindi al potere, sulla base</w:t>
      </w:r>
    </w:p>
    <w:p w14:paraId="425A9977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del Principio di legittimità, i sovrani che erano stati spodestati e sostituiti da</w:t>
      </w:r>
    </w:p>
    <w:p w14:paraId="28BE3563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Napoleone con regnanti di sua fiducia, spesso suoi familiari o parenti.</w:t>
      </w:r>
    </w:p>
    <w:p w14:paraId="2412D190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La Restaurazione è attuata per mezzo del </w:t>
      </w:r>
      <w:r>
        <w:rPr>
          <w:rFonts w:ascii="CenturyGothic-Bold" w:hAnsi="CenturyGothic-Bold" w:cs="CenturyGothic-Bold"/>
          <w:b/>
          <w:bCs/>
          <w:sz w:val="24"/>
          <w:szCs w:val="24"/>
        </w:rPr>
        <w:t>Congresso di Vienna</w:t>
      </w:r>
      <w:r>
        <w:rPr>
          <w:rFonts w:ascii="CenturyGothic" w:hAnsi="CenturyGothic" w:cs="CenturyGothic"/>
          <w:sz w:val="24"/>
          <w:szCs w:val="24"/>
        </w:rPr>
        <w:t>, che si svolge tra il</w:t>
      </w:r>
    </w:p>
    <w:p w14:paraId="00FE3671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1814 e il 1815, organizzato dall'abile principe di </w:t>
      </w:r>
      <w:r>
        <w:rPr>
          <w:rFonts w:ascii="CenturyGothic-Bold" w:hAnsi="CenturyGothic-Bold" w:cs="CenturyGothic-Bold"/>
          <w:b/>
          <w:bCs/>
          <w:sz w:val="24"/>
          <w:szCs w:val="24"/>
        </w:rPr>
        <w:t>Metternich</w:t>
      </w:r>
      <w:r>
        <w:rPr>
          <w:rFonts w:ascii="CenturyGothic" w:hAnsi="CenturyGothic" w:cs="CenturyGothic"/>
          <w:sz w:val="24"/>
          <w:szCs w:val="24"/>
        </w:rPr>
        <w:t>. In questa occasione la</w:t>
      </w:r>
    </w:p>
    <w:p w14:paraId="337B3836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Francia riesce a sedersi tra i potenti d'Europa e grazie alla capacità del suo</w:t>
      </w:r>
    </w:p>
    <w:p w14:paraId="19283B13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rappresentante </w:t>
      </w:r>
      <w:r>
        <w:rPr>
          <w:rFonts w:ascii="CenturyGothic-Bold" w:hAnsi="CenturyGothic-Bold" w:cs="CenturyGothic-Bold"/>
          <w:b/>
          <w:bCs/>
          <w:sz w:val="24"/>
          <w:szCs w:val="24"/>
        </w:rPr>
        <w:t xml:space="preserve">Talleyrand </w:t>
      </w:r>
      <w:r>
        <w:rPr>
          <w:rFonts w:ascii="CenturyGothic" w:hAnsi="CenturyGothic" w:cs="CenturyGothic"/>
          <w:sz w:val="24"/>
          <w:szCs w:val="24"/>
        </w:rPr>
        <w:t>viene riconosciuta vittima della rivoluzione francese.</w:t>
      </w:r>
    </w:p>
    <w:p w14:paraId="376F0382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Dai </w:t>
      </w:r>
      <w:r>
        <w:rPr>
          <w:rFonts w:ascii="CenturyGothic-Bold" w:hAnsi="CenturyGothic-Bold" w:cs="CenturyGothic-Bold"/>
          <w:b/>
          <w:bCs/>
          <w:sz w:val="24"/>
          <w:szCs w:val="24"/>
        </w:rPr>
        <w:t xml:space="preserve">lavori del Congresso </w:t>
      </w:r>
      <w:r>
        <w:rPr>
          <w:rFonts w:ascii="CenturyGothic" w:hAnsi="CenturyGothic" w:cs="CenturyGothic"/>
          <w:sz w:val="24"/>
          <w:szCs w:val="24"/>
        </w:rPr>
        <w:t xml:space="preserve">di Vienna derivano alcuni </w:t>
      </w:r>
      <w:r>
        <w:rPr>
          <w:rFonts w:ascii="CenturyGothic-Bold" w:hAnsi="CenturyGothic-Bold" w:cs="CenturyGothic-Bold"/>
          <w:b/>
          <w:bCs/>
          <w:sz w:val="24"/>
          <w:szCs w:val="24"/>
        </w:rPr>
        <w:t>aspetti positivi</w:t>
      </w:r>
      <w:r>
        <w:rPr>
          <w:rFonts w:ascii="CenturyGothic" w:hAnsi="CenturyGothic" w:cs="CenturyGothic"/>
          <w:sz w:val="24"/>
          <w:szCs w:val="24"/>
        </w:rPr>
        <w:t>, come un</w:t>
      </w:r>
    </w:p>
    <w:p w14:paraId="38E66BE1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periodo trentennale di pace per l'Europa e la condanna della tratta degli schiavi.</w:t>
      </w:r>
    </w:p>
    <w:p w14:paraId="7AC56A35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Ma molti sono anche gli </w:t>
      </w:r>
      <w:r>
        <w:rPr>
          <w:rFonts w:ascii="CenturyGothic-Bold" w:hAnsi="CenturyGothic-Bold" w:cs="CenturyGothic-Bold"/>
          <w:b/>
          <w:bCs/>
          <w:sz w:val="24"/>
          <w:szCs w:val="24"/>
        </w:rPr>
        <w:t>aspetti negativi</w:t>
      </w:r>
      <w:r>
        <w:rPr>
          <w:rFonts w:ascii="CenturyGothic" w:hAnsi="CenturyGothic" w:cs="CenturyGothic"/>
          <w:sz w:val="24"/>
          <w:szCs w:val="24"/>
        </w:rPr>
        <w:t>. Vengono ad esempio ignorate le</w:t>
      </w:r>
    </w:p>
    <w:p w14:paraId="02885A6F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speranze di unità e indipendenza di alcune nazioni come la Polonia e l'Italia, che</w:t>
      </w:r>
    </w:p>
    <w:p w14:paraId="44020C72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vengono cancellate dalla carta europea e smembrate. Anche il ruolo sociale</w:t>
      </w:r>
    </w:p>
    <w:p w14:paraId="1DA44D22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sempre più importante della borghesia viene ignorato a vantaggio delle</w:t>
      </w:r>
    </w:p>
    <w:p w14:paraId="432FC20E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aspirazioni della nobiltà.</w:t>
      </w:r>
    </w:p>
    <w:p w14:paraId="1A346F7A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In </w:t>
      </w:r>
      <w:r>
        <w:rPr>
          <w:rFonts w:ascii="CenturyGothic-Bold" w:hAnsi="CenturyGothic-Bold" w:cs="CenturyGothic-Bold"/>
          <w:b/>
          <w:bCs/>
          <w:sz w:val="24"/>
          <w:szCs w:val="24"/>
        </w:rPr>
        <w:t xml:space="preserve">Italia </w:t>
      </w:r>
      <w:r>
        <w:rPr>
          <w:rFonts w:ascii="CenturyGothic" w:hAnsi="CenturyGothic" w:cs="CenturyGothic"/>
          <w:sz w:val="24"/>
          <w:szCs w:val="24"/>
        </w:rPr>
        <w:t>si delinea un nuovo quadro politico: l'Austria annette il Lombardo-Veneto,</w:t>
      </w:r>
    </w:p>
    <w:p w14:paraId="68A54D5F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scompaiono le Repubbliche di Genova e Venezia, i Savoia tornano nel Regno di</w:t>
      </w:r>
    </w:p>
    <w:p w14:paraId="28961C3D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Sardegna, rinascono i Ducati di Parma e Modena, il Papa torna nello Stato</w:t>
      </w:r>
    </w:p>
    <w:p w14:paraId="21C62B20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Pontificio, i Borbone tornano nel Regno delle Due Sicilie.</w:t>
      </w:r>
    </w:p>
    <w:p w14:paraId="4A7131BB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Il nuovo quadro europeo vede un rafforzamento di Austria, Prussia e Russia, che</w:t>
      </w:r>
    </w:p>
    <w:p w14:paraId="738DBB3B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ampliano i loro territori e si uniscono nella </w:t>
      </w:r>
      <w:r>
        <w:rPr>
          <w:rFonts w:ascii="CenturyGothic-Bold" w:hAnsi="CenturyGothic-Bold" w:cs="CenturyGothic-Bold"/>
          <w:b/>
          <w:bCs/>
          <w:sz w:val="24"/>
          <w:szCs w:val="24"/>
        </w:rPr>
        <w:t>Santa Alleanza</w:t>
      </w:r>
      <w:r>
        <w:rPr>
          <w:rFonts w:ascii="CenturyGothic" w:hAnsi="CenturyGothic" w:cs="CenturyGothic"/>
          <w:sz w:val="24"/>
          <w:szCs w:val="24"/>
        </w:rPr>
        <w:t>, così chiamata perché vi</w:t>
      </w:r>
    </w:p>
    <w:p w14:paraId="1F54C0A5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aderiscono paesi che osservavano i principi religiosi cristiani. Gli accordi</w:t>
      </w:r>
    </w:p>
    <w:p w14:paraId="116F3750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prevedono che i paesi alleati si offrano aiuto reciproco in caso di difficoltà interne</w:t>
      </w:r>
    </w:p>
    <w:p w14:paraId="72A9A278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o esterne.</w:t>
      </w:r>
    </w:p>
    <w:p w14:paraId="70CACE73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L'Inghilterra guarda questo sistema di alleanze con sospetto e decide di non</w:t>
      </w:r>
    </w:p>
    <w:p w14:paraId="2F5F1188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aderirvi. Anche il Papa non vede di buon occhio la Santa Alleanza in quanto di</w:t>
      </w:r>
    </w:p>
    <w:p w14:paraId="6D305CB4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essa fanno parte paesi luterani e anche la Turchia non aderisce in quanto paese</w:t>
      </w:r>
    </w:p>
    <w:p w14:paraId="73615E79" w14:textId="77777777" w:rsidR="00C70DAD" w:rsidRDefault="00C70DAD" w:rsidP="00C70DA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musulmano. Il sistema della Santa Alleanza permette di conservare per circa</w:t>
      </w:r>
    </w:p>
    <w:p w14:paraId="6D4292D1" w14:textId="7972362C" w:rsidR="00C70DAD" w:rsidRDefault="00C70DAD" w:rsidP="00C70DAD">
      <w:r>
        <w:rPr>
          <w:rFonts w:ascii="CenturyGothic" w:hAnsi="CenturyGothic" w:cs="CenturyGothic"/>
          <w:sz w:val="24"/>
          <w:szCs w:val="24"/>
        </w:rPr>
        <w:t>trent'anni il quadro politico delineato dal Congresso di Vienna.</w:t>
      </w:r>
    </w:p>
    <w:sectPr w:rsidR="00C70D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AD"/>
    <w:rsid w:val="00C70DAD"/>
    <w:rsid w:val="00C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7B5F"/>
  <w15:chartTrackingRefBased/>
  <w15:docId w15:val="{B37DA93A-B413-48F9-8FD6-B93DD108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Pettorruso</dc:creator>
  <cp:keywords/>
  <dc:description/>
  <cp:lastModifiedBy>Michele Pettorruso</cp:lastModifiedBy>
  <cp:revision>2</cp:revision>
  <dcterms:created xsi:type="dcterms:W3CDTF">2020-05-28T17:19:00Z</dcterms:created>
  <dcterms:modified xsi:type="dcterms:W3CDTF">2020-05-28T17:19:00Z</dcterms:modified>
</cp:coreProperties>
</file>